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F8B" w:rsidRDefault="00D05F8B" w:rsidP="00D05F8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SCHEMA RELAZIONE ANNUALE </w:t>
      </w:r>
    </w:p>
    <w:p w:rsidR="00D05F8B" w:rsidRDefault="00D05F8B" w:rsidP="00D05F8B">
      <w:pPr>
        <w:jc w:val="center"/>
        <w:rPr>
          <w:b/>
          <w:sz w:val="22"/>
          <w:szCs w:val="22"/>
        </w:rPr>
      </w:pPr>
    </w:p>
    <w:p w:rsidR="00D05F8B" w:rsidRDefault="00D05F8B" w:rsidP="00D05F8B">
      <w:pPr>
        <w:jc w:val="both"/>
        <w:rPr>
          <w:b/>
          <w:sz w:val="22"/>
          <w:szCs w:val="22"/>
        </w:rPr>
      </w:pPr>
    </w:p>
    <w:p w:rsidR="00D05F8B" w:rsidRPr="007C6A9D" w:rsidRDefault="00D05F8B" w:rsidP="00D05F8B">
      <w:pPr>
        <w:jc w:val="both"/>
        <w:rPr>
          <w:sz w:val="22"/>
        </w:rPr>
      </w:pPr>
      <w:r>
        <w:rPr>
          <w:sz w:val="22"/>
        </w:rPr>
        <w:t>Ente del SSR “</w:t>
      </w:r>
      <w:r w:rsidRPr="007C6A9D">
        <w:rPr>
          <w:sz w:val="22"/>
        </w:rPr>
        <w:t>__________________</w:t>
      </w:r>
      <w:r>
        <w:rPr>
          <w:sz w:val="22"/>
        </w:rPr>
        <w:t xml:space="preserve">_” </w:t>
      </w:r>
    </w:p>
    <w:p w:rsidR="00D05F8B" w:rsidRPr="007C6A9D" w:rsidRDefault="00D05F8B" w:rsidP="00D05F8B">
      <w:pPr>
        <w:jc w:val="both"/>
        <w:rPr>
          <w:sz w:val="22"/>
        </w:rPr>
      </w:pPr>
    </w:p>
    <w:p w:rsidR="00D05F8B" w:rsidRPr="00BC41DA" w:rsidRDefault="00D05F8B" w:rsidP="00D05F8B">
      <w:pPr>
        <w:jc w:val="both"/>
        <w:rPr>
          <w:strike/>
        </w:rPr>
      </w:pPr>
      <w:r w:rsidRPr="007C6A9D">
        <w:rPr>
          <w:sz w:val="22"/>
        </w:rPr>
        <w:t xml:space="preserve">In ottemperanza a quanto disposto dalla DGR </w:t>
      </w:r>
      <w:r>
        <w:rPr>
          <w:sz w:val="22"/>
        </w:rPr>
        <w:t>n. 1489</w:t>
      </w:r>
      <w:r w:rsidRPr="007C6A9D">
        <w:rPr>
          <w:sz w:val="22"/>
        </w:rPr>
        <w:t xml:space="preserve">/2019 e </w:t>
      </w:r>
      <w:r>
        <w:rPr>
          <w:sz w:val="22"/>
        </w:rPr>
        <w:t>dal vigente Piano dei Controlli</w:t>
      </w:r>
      <w:r w:rsidRPr="007C6A9D">
        <w:rPr>
          <w:sz w:val="22"/>
        </w:rPr>
        <w:t xml:space="preserve"> e </w:t>
      </w:r>
      <w:proofErr w:type="spellStart"/>
      <w:proofErr w:type="gramStart"/>
      <w:r w:rsidRPr="007C6A9D">
        <w:rPr>
          <w:sz w:val="22"/>
        </w:rPr>
        <w:t>ss.m</w:t>
      </w:r>
      <w:bookmarkStart w:id="0" w:name="_GoBack"/>
      <w:bookmarkEnd w:id="0"/>
      <w:r w:rsidRPr="007C6A9D">
        <w:rPr>
          <w:sz w:val="22"/>
        </w:rPr>
        <w:t>m.ii</w:t>
      </w:r>
      <w:proofErr w:type="spellEnd"/>
      <w:r w:rsidRPr="007C6A9D">
        <w:rPr>
          <w:sz w:val="22"/>
        </w:rPr>
        <w:t>.</w:t>
      </w:r>
      <w:r>
        <w:rPr>
          <w:sz w:val="22"/>
        </w:rPr>
        <w:t>,</w:t>
      </w:r>
      <w:proofErr w:type="gramEnd"/>
      <w:r>
        <w:rPr>
          <w:sz w:val="22"/>
        </w:rPr>
        <w:t xml:space="preserve"> il </w:t>
      </w:r>
      <w:r w:rsidRPr="00B203D5">
        <w:rPr>
          <w:sz w:val="22"/>
        </w:rPr>
        <w:t xml:space="preserve">nucleo CVPS costituito con Determina n. </w:t>
      </w:r>
      <w:r>
        <w:rPr>
          <w:sz w:val="22"/>
        </w:rPr>
        <w:t>ha effettuato</w:t>
      </w:r>
      <w:r w:rsidRPr="007C6A9D">
        <w:rPr>
          <w:sz w:val="22"/>
        </w:rPr>
        <w:t xml:space="preserve"> i controlli previsti sull’attività svolta nell’anno _____</w:t>
      </w:r>
    </w:p>
    <w:p w:rsidR="00D05F8B" w:rsidRDefault="00D05F8B" w:rsidP="00D05F8B">
      <w:pPr>
        <w:jc w:val="both"/>
        <w:rPr>
          <w:b/>
        </w:rPr>
      </w:pPr>
    </w:p>
    <w:p w:rsidR="00D05F8B" w:rsidRDefault="00D05F8B" w:rsidP="00D05F8B">
      <w:pPr>
        <w:jc w:val="both"/>
        <w:rPr>
          <w:b/>
        </w:rPr>
      </w:pPr>
      <w:r>
        <w:rPr>
          <w:b/>
        </w:rPr>
        <w:t>A) CONTROLLI SULLE ATTIVITÀ DI RICOVERO</w:t>
      </w:r>
    </w:p>
    <w:p w:rsidR="00D05F8B" w:rsidRDefault="00D05F8B" w:rsidP="00D05F8B">
      <w:pPr>
        <w:rPr>
          <w:color w:val="FF0000"/>
        </w:rPr>
      </w:pPr>
    </w:p>
    <w:p w:rsidR="00D05F8B" w:rsidRPr="000F371F" w:rsidRDefault="00D05F8B" w:rsidP="00D05F8B">
      <w:pPr>
        <w:ind w:left="426"/>
        <w:rPr>
          <w:b/>
        </w:rPr>
      </w:pPr>
      <w:r>
        <w:rPr>
          <w:b/>
        </w:rPr>
        <w:t xml:space="preserve">1) </w:t>
      </w:r>
      <w:r w:rsidRPr="000F371F">
        <w:rPr>
          <w:b/>
        </w:rPr>
        <w:t xml:space="preserve">CONTROLLI GENERALI SUL TRACCIATO SDO </w:t>
      </w:r>
    </w:p>
    <w:p w:rsidR="00D05F8B" w:rsidRDefault="00D05F8B" w:rsidP="00D05F8B">
      <w:pPr>
        <w:ind w:left="426"/>
      </w:pPr>
    </w:p>
    <w:p w:rsidR="00D05F8B" w:rsidRPr="000F371F" w:rsidRDefault="00D05F8B" w:rsidP="00D05F8B">
      <w:pPr>
        <w:ind w:left="426"/>
        <w:rPr>
          <w:b/>
        </w:rPr>
      </w:pPr>
      <w:r>
        <w:rPr>
          <w:b/>
        </w:rPr>
        <w:t xml:space="preserve">2) CONTROLLI GENERALI SUI </w:t>
      </w:r>
      <w:r w:rsidRPr="000F371F">
        <w:rPr>
          <w:b/>
        </w:rPr>
        <w:t xml:space="preserve">DRG </w:t>
      </w:r>
    </w:p>
    <w:p w:rsidR="00D05F8B" w:rsidRDefault="00D05F8B" w:rsidP="00D05F8B">
      <w:pPr>
        <w:ind w:left="426"/>
        <w:rPr>
          <w:b/>
        </w:rPr>
      </w:pPr>
    </w:p>
    <w:p w:rsidR="00D05F8B" w:rsidRDefault="00D05F8B" w:rsidP="00D05F8B">
      <w:pPr>
        <w:ind w:left="426"/>
        <w:rPr>
          <w:b/>
        </w:rPr>
      </w:pPr>
      <w:r>
        <w:rPr>
          <w:b/>
        </w:rPr>
        <w:t xml:space="preserve">3) CONTROLLI DI APPROPRIATEZZA: </w:t>
      </w:r>
    </w:p>
    <w:p w:rsidR="00D05F8B" w:rsidRPr="000F6F21" w:rsidRDefault="00D05F8B" w:rsidP="00D05F8B"/>
    <w:p w:rsidR="00D05F8B" w:rsidRDefault="00D05F8B" w:rsidP="00D05F8B">
      <w:pPr>
        <w:numPr>
          <w:ilvl w:val="0"/>
          <w:numId w:val="1"/>
        </w:numPr>
        <w:ind w:left="851"/>
        <w:jc w:val="both"/>
        <w:rPr>
          <w:b/>
        </w:rPr>
      </w:pPr>
      <w:r w:rsidRPr="00B203D5">
        <w:rPr>
          <w:b/>
        </w:rPr>
        <w:t>CHIRURGICI</w:t>
      </w:r>
      <w:r>
        <w:rPr>
          <w:b/>
        </w:rPr>
        <w:t xml:space="preserve"> (</w:t>
      </w:r>
      <w:r w:rsidRPr="000F6F21">
        <w:rPr>
          <w:i/>
        </w:rPr>
        <w:t>commento, criticità riscontrate, azioni miglioramento, proposte</w:t>
      </w:r>
      <w:r>
        <w:t>);</w:t>
      </w:r>
    </w:p>
    <w:p w:rsidR="00D05F8B" w:rsidRDefault="00D05F8B" w:rsidP="00D05F8B">
      <w:pPr>
        <w:numPr>
          <w:ilvl w:val="0"/>
          <w:numId w:val="1"/>
        </w:numPr>
        <w:ind w:left="851"/>
        <w:jc w:val="both"/>
        <w:rPr>
          <w:b/>
        </w:rPr>
      </w:pPr>
      <w:r w:rsidRPr="000F6F21">
        <w:rPr>
          <w:b/>
        </w:rPr>
        <w:t xml:space="preserve">MEDICI </w:t>
      </w:r>
      <w:r>
        <w:rPr>
          <w:b/>
        </w:rPr>
        <w:t>(</w:t>
      </w:r>
      <w:r w:rsidRPr="000F6F21">
        <w:rPr>
          <w:i/>
        </w:rPr>
        <w:t>commento, criticità riscontrate, azioni miglioramento, proposte</w:t>
      </w:r>
      <w:r>
        <w:t>);</w:t>
      </w:r>
    </w:p>
    <w:p w:rsidR="00D05F8B" w:rsidRDefault="00D05F8B" w:rsidP="00D05F8B">
      <w:pPr>
        <w:numPr>
          <w:ilvl w:val="0"/>
          <w:numId w:val="1"/>
        </w:numPr>
        <w:ind w:left="851"/>
        <w:jc w:val="both"/>
        <w:rPr>
          <w:b/>
        </w:rPr>
      </w:pPr>
      <w:r w:rsidRPr="000F6F21">
        <w:rPr>
          <w:b/>
        </w:rPr>
        <w:t>DAY SURGERY</w:t>
      </w:r>
      <w:r>
        <w:rPr>
          <w:b/>
        </w:rPr>
        <w:t xml:space="preserve"> (</w:t>
      </w:r>
      <w:r w:rsidRPr="000F6F21">
        <w:rPr>
          <w:i/>
        </w:rPr>
        <w:t>commento, criticità riscontrate, azioni miglioramento, proposte</w:t>
      </w:r>
      <w:r>
        <w:t>);</w:t>
      </w:r>
    </w:p>
    <w:p w:rsidR="00D05F8B" w:rsidRDefault="00D05F8B" w:rsidP="00D05F8B">
      <w:pPr>
        <w:numPr>
          <w:ilvl w:val="0"/>
          <w:numId w:val="1"/>
        </w:numPr>
        <w:ind w:left="851"/>
        <w:jc w:val="both"/>
        <w:rPr>
          <w:b/>
        </w:rPr>
      </w:pPr>
      <w:r w:rsidRPr="000F6F21">
        <w:rPr>
          <w:b/>
        </w:rPr>
        <w:t>DAY HOSPITAL</w:t>
      </w:r>
      <w:r w:rsidRPr="000F6F21">
        <w:t xml:space="preserve"> </w:t>
      </w:r>
      <w:r>
        <w:rPr>
          <w:b/>
        </w:rPr>
        <w:t>(</w:t>
      </w:r>
      <w:r w:rsidRPr="000F6F21">
        <w:rPr>
          <w:i/>
        </w:rPr>
        <w:t>commento, criticità riscontrate, azioni miglioramento, proposte</w:t>
      </w:r>
      <w:r>
        <w:t>);</w:t>
      </w:r>
    </w:p>
    <w:p w:rsidR="00D05F8B" w:rsidRDefault="00D05F8B" w:rsidP="00D05F8B">
      <w:pPr>
        <w:numPr>
          <w:ilvl w:val="0"/>
          <w:numId w:val="1"/>
        </w:numPr>
        <w:ind w:left="851"/>
        <w:jc w:val="both"/>
        <w:rPr>
          <w:b/>
        </w:rPr>
      </w:pPr>
      <w:r w:rsidRPr="000F6F21">
        <w:rPr>
          <w:b/>
        </w:rPr>
        <w:t>PARTI CESAREI</w:t>
      </w:r>
      <w:r w:rsidRPr="000F6F21">
        <w:t xml:space="preserve"> </w:t>
      </w:r>
      <w:r>
        <w:rPr>
          <w:b/>
        </w:rPr>
        <w:t>(</w:t>
      </w:r>
      <w:r w:rsidRPr="000F6F21">
        <w:rPr>
          <w:i/>
        </w:rPr>
        <w:t>commento, criticità riscontrate, azioni miglioramento, proposte</w:t>
      </w:r>
      <w:r>
        <w:t>);</w:t>
      </w:r>
    </w:p>
    <w:p w:rsidR="00D05F8B" w:rsidRDefault="00D05F8B" w:rsidP="00D05F8B">
      <w:pPr>
        <w:numPr>
          <w:ilvl w:val="0"/>
          <w:numId w:val="1"/>
        </w:numPr>
        <w:ind w:left="851"/>
        <w:jc w:val="both"/>
        <w:rPr>
          <w:b/>
        </w:rPr>
      </w:pPr>
      <w:r>
        <w:rPr>
          <w:b/>
        </w:rPr>
        <w:t>RIABI</w:t>
      </w:r>
      <w:r w:rsidRPr="000F6F21">
        <w:rPr>
          <w:b/>
        </w:rPr>
        <w:t>LITAZIONE</w:t>
      </w:r>
      <w:r w:rsidRPr="000F6F21">
        <w:t xml:space="preserve"> </w:t>
      </w:r>
      <w:r w:rsidRPr="000F6F21">
        <w:rPr>
          <w:b/>
          <w:i/>
        </w:rPr>
        <w:t>(</w:t>
      </w:r>
      <w:r w:rsidRPr="000F6F21">
        <w:rPr>
          <w:i/>
        </w:rPr>
        <w:t>commento, criticità riscontrate, azioni miglioramento, proposte</w:t>
      </w:r>
      <w:r>
        <w:t>);</w:t>
      </w:r>
    </w:p>
    <w:p w:rsidR="00D05F8B" w:rsidRDefault="00D05F8B" w:rsidP="00D05F8B">
      <w:pPr>
        <w:numPr>
          <w:ilvl w:val="0"/>
          <w:numId w:val="1"/>
        </w:numPr>
        <w:ind w:left="851"/>
        <w:jc w:val="both"/>
        <w:rPr>
          <w:b/>
        </w:rPr>
      </w:pPr>
      <w:r w:rsidRPr="000F6F21">
        <w:rPr>
          <w:b/>
        </w:rPr>
        <w:t>LUNGODEGENZA</w:t>
      </w:r>
      <w:r>
        <w:rPr>
          <w:b/>
        </w:rPr>
        <w:t xml:space="preserve"> (</w:t>
      </w:r>
      <w:r w:rsidRPr="000F6F21">
        <w:rPr>
          <w:i/>
        </w:rPr>
        <w:t>commento, criticità riscontrate, azioni miglioramento, proposte</w:t>
      </w:r>
      <w:r>
        <w:t>);</w:t>
      </w:r>
    </w:p>
    <w:p w:rsidR="00D05F8B" w:rsidRPr="000F6F21" w:rsidRDefault="00D05F8B" w:rsidP="00D05F8B">
      <w:pPr>
        <w:numPr>
          <w:ilvl w:val="0"/>
          <w:numId w:val="1"/>
        </w:numPr>
        <w:ind w:left="851"/>
        <w:jc w:val="both"/>
        <w:rPr>
          <w:b/>
        </w:rPr>
      </w:pPr>
      <w:r w:rsidRPr="000F6F21">
        <w:rPr>
          <w:b/>
        </w:rPr>
        <w:t xml:space="preserve">DOCUMENTAZIONE CLINICA </w:t>
      </w:r>
      <w:r>
        <w:rPr>
          <w:b/>
        </w:rPr>
        <w:t>(</w:t>
      </w:r>
      <w:r w:rsidRPr="000F6F21">
        <w:rPr>
          <w:i/>
        </w:rPr>
        <w:t>commento, criticità riscontrate, azioni miglioramento, proposte</w:t>
      </w:r>
      <w:r>
        <w:t>);</w:t>
      </w:r>
    </w:p>
    <w:p w:rsidR="00D05F8B" w:rsidRPr="000F6F21" w:rsidRDefault="00D05F8B" w:rsidP="00D05F8B">
      <w:pPr>
        <w:numPr>
          <w:ilvl w:val="0"/>
          <w:numId w:val="1"/>
        </w:numPr>
        <w:ind w:left="851"/>
        <w:jc w:val="both"/>
        <w:rPr>
          <w:b/>
        </w:rPr>
      </w:pPr>
      <w:r w:rsidRPr="000F6F21">
        <w:rPr>
          <w:b/>
        </w:rPr>
        <w:t>VOUMI MINIMI</w:t>
      </w:r>
      <w:r w:rsidRPr="000F6F21">
        <w:t xml:space="preserve"> </w:t>
      </w:r>
      <w:r>
        <w:rPr>
          <w:b/>
        </w:rPr>
        <w:t>(</w:t>
      </w:r>
      <w:r w:rsidRPr="000F6F21">
        <w:rPr>
          <w:i/>
        </w:rPr>
        <w:t>commento, criticità riscontrate, azioni miglioramento, proposte</w:t>
      </w:r>
      <w:r>
        <w:t>).</w:t>
      </w:r>
    </w:p>
    <w:p w:rsidR="00D05F8B" w:rsidRDefault="00D05F8B" w:rsidP="00D05F8B">
      <w:pPr>
        <w:jc w:val="both"/>
        <w:rPr>
          <w:b/>
        </w:rPr>
      </w:pPr>
    </w:p>
    <w:p w:rsidR="00D05F8B" w:rsidRPr="00B203D5" w:rsidRDefault="00D05F8B" w:rsidP="00D05F8B">
      <w:pPr>
        <w:jc w:val="both"/>
        <w:rPr>
          <w:b/>
        </w:rPr>
      </w:pPr>
      <w:r>
        <w:rPr>
          <w:b/>
        </w:rPr>
        <w:t>B) CONTROLLI SULLE ATTIVITÀ AMBULATORIALI</w:t>
      </w:r>
    </w:p>
    <w:p w:rsidR="00D05F8B" w:rsidRDefault="00D05F8B" w:rsidP="00D05F8B">
      <w:pPr>
        <w:jc w:val="both"/>
        <w:rPr>
          <w:b/>
        </w:rPr>
      </w:pPr>
    </w:p>
    <w:p w:rsidR="00D05F8B" w:rsidRDefault="00D05F8B" w:rsidP="00D05F8B">
      <w:pPr>
        <w:ind w:left="426"/>
        <w:jc w:val="both"/>
        <w:rPr>
          <w:b/>
        </w:rPr>
      </w:pPr>
      <w:r>
        <w:rPr>
          <w:b/>
        </w:rPr>
        <w:t xml:space="preserve">1) </w:t>
      </w:r>
      <w:r w:rsidRPr="000F371F">
        <w:rPr>
          <w:b/>
        </w:rPr>
        <w:t>CONT</w:t>
      </w:r>
      <w:r>
        <w:rPr>
          <w:b/>
        </w:rPr>
        <w:t>ROLLI GENERALI SUL TRACCIATO RECORD</w:t>
      </w:r>
    </w:p>
    <w:p w:rsidR="00D05F8B" w:rsidRDefault="00D05F8B" w:rsidP="00D05F8B">
      <w:pPr>
        <w:ind w:left="426"/>
        <w:jc w:val="both"/>
        <w:rPr>
          <w:b/>
        </w:rPr>
      </w:pPr>
      <w:r>
        <w:rPr>
          <w:b/>
        </w:rPr>
        <w:t>2) PRESTAZIONI DI CHIRURGIA AMBULATORIALE</w:t>
      </w:r>
    </w:p>
    <w:p w:rsidR="00D05F8B" w:rsidRDefault="00D05F8B" w:rsidP="00D05F8B">
      <w:pPr>
        <w:ind w:left="426"/>
        <w:jc w:val="both"/>
        <w:rPr>
          <w:b/>
        </w:rPr>
      </w:pPr>
      <w:r>
        <w:rPr>
          <w:b/>
        </w:rPr>
        <w:t>3) CONTROLLI GENERALI SULLE PRESTAZIONI AMBUALTORIALI EFFETTUATE POST-RICOVERO</w:t>
      </w:r>
    </w:p>
    <w:p w:rsidR="00D05F8B" w:rsidRDefault="00D05F8B" w:rsidP="00D05F8B">
      <w:pPr>
        <w:rPr>
          <w:i/>
          <w:u w:val="single"/>
        </w:rPr>
      </w:pPr>
    </w:p>
    <w:p w:rsidR="00D05F8B" w:rsidRPr="00F62806" w:rsidRDefault="00D05F8B" w:rsidP="00D05F8B">
      <w:pPr>
        <w:rPr>
          <w:highlight w:val="yellow"/>
        </w:rPr>
      </w:pPr>
    </w:p>
    <w:p w:rsidR="00D05F8B" w:rsidRDefault="00D05F8B" w:rsidP="00D05F8B">
      <w:pPr>
        <w:rPr>
          <w:b/>
        </w:rPr>
      </w:pPr>
      <w:r w:rsidRPr="00896551">
        <w:rPr>
          <w:b/>
        </w:rPr>
        <w:t xml:space="preserve">C) EVENTUALI ULTERIORI CONTROLLI </w:t>
      </w:r>
      <w:r>
        <w:rPr>
          <w:b/>
        </w:rPr>
        <w:t>EFFETTUATI</w:t>
      </w:r>
    </w:p>
    <w:p w:rsidR="00D05F8B" w:rsidRDefault="00D05F8B" w:rsidP="00D05F8B">
      <w:pPr>
        <w:rPr>
          <w:b/>
        </w:rPr>
      </w:pPr>
    </w:p>
    <w:p w:rsidR="00D05F8B" w:rsidRPr="00896551" w:rsidRDefault="00D05F8B" w:rsidP="00D05F8B">
      <w:pPr>
        <w:rPr>
          <w:b/>
        </w:rPr>
      </w:pPr>
      <w:r>
        <w:rPr>
          <w:b/>
        </w:rPr>
        <w:t>D) TABELLE ANALITICHE RIASSUNTIVE (necessariamente da allegare e disponibili nell’applicativo informatico regionale di supporto all’attività di controllo).</w:t>
      </w:r>
    </w:p>
    <w:p w:rsidR="00B22523" w:rsidRDefault="00B22523"/>
    <w:sectPr w:rsidR="00B22523" w:rsidSect="00B80C9D">
      <w:headerReference w:type="default" r:id="rId7"/>
      <w:pgSz w:w="11907" w:h="16839" w:code="9"/>
      <w:pgMar w:top="2381" w:right="851" w:bottom="1134" w:left="99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2AB" w:rsidRDefault="004E42AB" w:rsidP="00D05F8B">
      <w:r>
        <w:separator/>
      </w:r>
    </w:p>
  </w:endnote>
  <w:endnote w:type="continuationSeparator" w:id="0">
    <w:p w:rsidR="004E42AB" w:rsidRDefault="004E42AB" w:rsidP="00D0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2AB" w:rsidRDefault="004E42AB" w:rsidP="00D05F8B">
      <w:r>
        <w:separator/>
      </w:r>
    </w:p>
  </w:footnote>
  <w:footnote w:type="continuationSeparator" w:id="0">
    <w:p w:rsidR="004E42AB" w:rsidRDefault="004E42AB" w:rsidP="00D05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F8B" w:rsidRDefault="00D05F8B" w:rsidP="00D05F8B">
    <w:pPr>
      <w:pStyle w:val="Intestazione"/>
      <w:tabs>
        <w:tab w:val="clear" w:pos="9638"/>
        <w:tab w:val="right" w:pos="8628"/>
      </w:tabs>
      <w:ind w:left="-57" w:right="-5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5DF994" wp14:editId="493C90AF">
              <wp:simplePos x="0" y="0"/>
              <wp:positionH relativeFrom="column">
                <wp:posOffset>4431030</wp:posOffset>
              </wp:positionH>
              <wp:positionV relativeFrom="paragraph">
                <wp:posOffset>6985</wp:posOffset>
              </wp:positionV>
              <wp:extent cx="2122170" cy="579120"/>
              <wp:effectExtent l="1905" t="0" r="0" b="4445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2170" cy="57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5F8B" w:rsidRPr="001B5378" w:rsidRDefault="00D05F8B" w:rsidP="00D05F8B">
                          <w:pPr>
                            <w:jc w:val="both"/>
                            <w:rPr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</w:pPr>
                          <w:r w:rsidRPr="001B5378">
                            <w:rPr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AGENZIA REGIONALE SANITARIA</w:t>
                          </w:r>
                        </w:p>
                        <w:p w:rsidR="00D05F8B" w:rsidRPr="001B5378" w:rsidRDefault="00D05F8B" w:rsidP="00D05F8B">
                          <w:pPr>
                            <w:jc w:val="both"/>
                            <w:rPr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</w:pPr>
                          <w:r w:rsidRPr="001B5378">
                            <w:rPr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P.F. Assistenza Ospedaliera, Emergen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za Urgenza, Ricerca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5DF994" id="Rectangle 3" o:spid="_x0000_s1026" style="position:absolute;left:0;text-align:left;margin-left:348.9pt;margin-top:.55pt;width:167.1pt;height:4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" filled="f" stroked="f">
              <v:textbox inset="0,0,0,0">
                <w:txbxContent>
                  <w:p w:rsidR="00D05F8B" w:rsidRPr="001B5378" w:rsidRDefault="00D05F8B" w:rsidP="00D05F8B">
                    <w:pPr>
                      <w:jc w:val="both"/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</w:pPr>
                    <w:r w:rsidRPr="001B5378"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  <w:t>AGENZIA REGIONALE SANITARIA</w:t>
                    </w:r>
                  </w:p>
                  <w:p w:rsidR="00D05F8B" w:rsidRPr="001B5378" w:rsidRDefault="00D05F8B" w:rsidP="00D05F8B">
                    <w:pPr>
                      <w:jc w:val="both"/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</w:pPr>
                    <w:r w:rsidRPr="001B5378"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  <w:t>P.F. Assistenza Ospedaliera, Emergen</w:t>
                    </w:r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  <w:t>za Urgenza, Ricerca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77566" wp14:editId="6EAF8C24">
              <wp:simplePos x="0" y="0"/>
              <wp:positionH relativeFrom="column">
                <wp:posOffset>472440</wp:posOffset>
              </wp:positionH>
              <wp:positionV relativeFrom="paragraph">
                <wp:posOffset>60325</wp:posOffset>
              </wp:positionV>
              <wp:extent cx="1310640" cy="240030"/>
              <wp:effectExtent l="0" t="3175" r="0" b="4445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1064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5F8B" w:rsidRPr="007024FC" w:rsidRDefault="00D05F8B" w:rsidP="00D05F8B">
                          <w:pPr>
                            <w:jc w:val="center"/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7024FC"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REGIONE MARCHE</w:t>
                          </w:r>
                        </w:p>
                        <w:p w:rsidR="00D05F8B" w:rsidRPr="006B2735" w:rsidRDefault="00D05F8B" w:rsidP="00D05F8B">
                          <w:pPr>
                            <w:jc w:val="center"/>
                            <w:rPr>
                              <w:b/>
                              <w:bCs/>
                              <w:i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color w:val="000000"/>
                              <w:sz w:val="16"/>
                              <w:szCs w:val="16"/>
                            </w:rPr>
                            <w:t>Giunta Regionale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877566" id="Rectangle 2" o:spid="_x0000_s1027" style="position:absolute;left:0;text-align:left;margin-left:37.2pt;margin-top:4.75pt;width:103.2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" filled="f" stroked="f">
              <v:textbox inset="0,0,0,0">
                <w:txbxContent>
                  <w:p w:rsidR="00D05F8B" w:rsidRPr="007024FC" w:rsidRDefault="00D05F8B" w:rsidP="00D05F8B">
                    <w:pPr>
                      <w:jc w:val="center"/>
                      <w:rPr>
                        <w:b/>
                        <w:bCs/>
                        <w:color w:val="000000"/>
                        <w:sz w:val="18"/>
                        <w:szCs w:val="18"/>
                      </w:rPr>
                    </w:pPr>
                    <w:r w:rsidRPr="007024FC">
                      <w:rPr>
                        <w:b/>
                        <w:bCs/>
                        <w:color w:val="000000"/>
                        <w:sz w:val="18"/>
                        <w:szCs w:val="18"/>
                      </w:rPr>
                      <w:t>REGIONE MARCHE</w:t>
                    </w:r>
                  </w:p>
                  <w:p w:rsidR="00D05F8B" w:rsidRPr="006B2735" w:rsidRDefault="00D05F8B" w:rsidP="00D05F8B">
                    <w:pPr>
                      <w:jc w:val="center"/>
                      <w:rPr>
                        <w:b/>
                        <w:bCs/>
                        <w:i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i/>
                        <w:color w:val="000000"/>
                        <w:sz w:val="16"/>
                        <w:szCs w:val="16"/>
                      </w:rPr>
                      <w:t>Giunta Regionale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5FA022DC" wp14:editId="1D662D69">
          <wp:simplePos x="0" y="0"/>
          <wp:positionH relativeFrom="column">
            <wp:posOffset>3855720</wp:posOffset>
          </wp:positionH>
          <wp:positionV relativeFrom="paragraph">
            <wp:posOffset>-19685</wp:posOffset>
          </wp:positionV>
          <wp:extent cx="571500" cy="459105"/>
          <wp:effectExtent l="1905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59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</w:t>
    </w:r>
    <w:r>
      <w:rPr>
        <w:noProof/>
      </w:rPr>
      <w:drawing>
        <wp:inline distT="0" distB="0" distL="0" distR="0" wp14:anchorId="73E8E6AA" wp14:editId="48E5F993">
          <wp:extent cx="371475" cy="419100"/>
          <wp:effectExtent l="19050" t="0" r="9525" b="0"/>
          <wp:docPr id="1" name="Immagine 1" descr="pic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chi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</w:t>
    </w:r>
  </w:p>
  <w:p w:rsidR="00D05F8B" w:rsidRDefault="00D05F8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62E00"/>
    <w:multiLevelType w:val="hybridMultilevel"/>
    <w:tmpl w:val="ED5C9F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8B"/>
    <w:rsid w:val="000A43A0"/>
    <w:rsid w:val="004E42AB"/>
    <w:rsid w:val="00B22523"/>
    <w:rsid w:val="00D0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35A82-D8BE-40AD-B255-1C0401DD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5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aliases w:val="Titolo2"/>
    <w:basedOn w:val="Normale"/>
    <w:link w:val="TitoloCarattere"/>
    <w:qFormat/>
    <w:rsid w:val="000A43A0"/>
    <w:pPr>
      <w:spacing w:before="60"/>
    </w:pPr>
    <w:rPr>
      <w:b/>
      <w:caps/>
      <w:sz w:val="24"/>
      <w:szCs w:val="24"/>
      <w:lang w:eastAsia="it-IT"/>
    </w:rPr>
  </w:style>
  <w:style w:type="character" w:customStyle="1" w:styleId="TitoloCarattere">
    <w:name w:val="Titolo Carattere"/>
    <w:aliases w:val="Titolo2 Carattere"/>
    <w:basedOn w:val="Carpredefinitoparagrafo"/>
    <w:link w:val="Titolo"/>
    <w:rsid w:val="000A43A0"/>
    <w:rPr>
      <w:rFonts w:ascii="Times New Roman" w:eastAsia="Times New Roman" w:hAnsi="Times New Roman" w:cs="Times New Roman"/>
      <w:b/>
      <w:cap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D05F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5F8B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D05F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5F8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Santoiemma</dc:creator>
  <cp:keywords/>
  <dc:description/>
  <cp:lastModifiedBy>Patrizia Santoiemma</cp:lastModifiedBy>
  <cp:revision>1</cp:revision>
  <dcterms:created xsi:type="dcterms:W3CDTF">2020-01-30T09:12:00Z</dcterms:created>
  <dcterms:modified xsi:type="dcterms:W3CDTF">2020-01-30T09:14:00Z</dcterms:modified>
</cp:coreProperties>
</file>